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49.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7.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
      <w:r>
        <w:t xml:space="preserve">La Difesa</w:t>
      </w:r>
      <w:bookmarkEnd w:id="143"/>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13 o essere disarcionato dalla cavalcatura.</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1 Azione</w:t>
      </w:r>
    </w:p>
    <w:p>
      <w:pPr>
        <w:numPr>
          <w:numId w:val="1011"/>
          <w:ilvl w:val="0"/>
        </w:numPr>
      </w:pPr>
      <w:r>
        <w:t xml:space="preserve">Se una magia o situazione sposta 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49" Target="media/rId149.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7" Target="media/rId147.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2021-05-21T09:23:59Z</dcterms:created>
  <dcterms:modified xsi:type="dcterms:W3CDTF">2021-05-21T09:23:59Z</dcterms:modified>
</cp:coreProperties>
</file>